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5C28B5" w:rsidRPr="005C28B5" w:rsidRDefault="005C28B5" w:rsidP="005C28B5">
      <w:pPr>
        <w:rPr>
          <w:sz w:val="20"/>
          <w:szCs w:val="20"/>
        </w:rPr>
      </w:pPr>
    </w:p>
    <w:p w14:paraId="5A67AE63" w14:textId="77777777" w:rsidR="00BE03E0" w:rsidRPr="00BE03E0" w:rsidRDefault="00BE03E0" w:rsidP="005C28B5">
      <w:pPr>
        <w:jc w:val="center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es-MX"/>
          <w14:ligatures w14:val="none"/>
        </w:rPr>
        <w:t>Grupo UPAX obtiene primer lugar en el</w:t>
      </w:r>
    </w:p>
    <w:p w14:paraId="233E0945" w14:textId="77777777" w:rsidR="00BE03E0" w:rsidRPr="00BE03E0" w:rsidRDefault="00BE03E0" w:rsidP="00BE03E0">
      <w:pPr>
        <w:jc w:val="center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es-MX"/>
          <w14:ligatures w14:val="none"/>
        </w:rPr>
        <w:t>Ranking PAR Aequales 2025 </w:t>
      </w:r>
    </w:p>
    <w:p w14:paraId="4282D21D" w14:textId="77777777" w:rsidR="00BE03E0" w:rsidRPr="00BE03E0" w:rsidRDefault="00BE03E0" w:rsidP="00BE03E0">
      <w:pPr>
        <w:numPr>
          <w:ilvl w:val="0"/>
          <w:numId w:val="1"/>
        </w:numPr>
        <w:spacing w:before="240" w:after="240"/>
        <w:jc w:val="both"/>
        <w:textAlignment w:val="baseline"/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:lang w:eastAsia="es-MX"/>
          <w14:ligatures w14:val="none"/>
        </w:rPr>
      </w:pPr>
      <w:r w:rsidRPr="00BE03E0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:lang w:eastAsia="es-MX"/>
          <w14:ligatures w14:val="none"/>
        </w:rPr>
        <w:t>La compañía también alcanzó la segunda posición en el Top 10 de México, consolidándose como referente en políticas de equidad, diversidad e inclusión.</w:t>
      </w:r>
    </w:p>
    <w:p w14:paraId="1088BBE0" w14:textId="77777777" w:rsidR="00BE03E0" w:rsidRPr="00BE03E0" w:rsidRDefault="00BE03E0" w:rsidP="00BE03E0">
      <w:pPr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</w:pPr>
      <w:r w:rsidRPr="00BE03E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es-MX"/>
          <w14:ligatures w14:val="none"/>
        </w:rPr>
        <w:t xml:space="preserve">México, CDMX, </w:t>
      </w:r>
      <w:r w:rsidR="00646E2A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es-MX"/>
          <w14:ligatures w14:val="none"/>
        </w:rPr>
        <w:t>22</w:t>
      </w:r>
      <w:r w:rsidRPr="00BE03E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es-MX"/>
          <w14:ligatures w14:val="none"/>
        </w:rPr>
        <w:t xml:space="preserve"> de agosto, 2025.-</w:t>
      </w:r>
      <w:r w:rsidRPr="00BE03E0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 xml:space="preserve"> Grupo UPAX, la house of brands que integra ocho unidades de negocio, obtuvo el primer lugar en la categoría “Top cinco México, 200 - 1000 colaboradores de México” en el Ranking PAR de Aequales 2025, el estudio más relevante de la región en materia de equidad de género, diversidad e inclusión en entornos laborales.</w:t>
      </w:r>
    </w:p>
    <w:p w14:paraId="0A37501D" w14:textId="77777777" w:rsidR="00BE03E0" w:rsidRPr="00BE03E0" w:rsidRDefault="00BE03E0" w:rsidP="00BE03E0">
      <w:pPr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</w:p>
    <w:p w14:paraId="4C160314" w14:textId="77777777" w:rsidR="00BE03E0" w:rsidRPr="00BE03E0" w:rsidRDefault="00BE03E0" w:rsidP="00BE03E0">
      <w:pPr>
        <w:jc w:val="both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>El reconocimiento, que este año evaluó a más de 500 empresas en Latinoamérica, distingue las políticas más consistentes en temas como cultura organizacional, representación de género en liderazgo, prevención del acoso</w:t>
      </w:r>
      <w:r w:rsidR="00646E2A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 xml:space="preserve"> </w:t>
      </w:r>
      <w:r w:rsidRPr="00BE03E0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>y gestión del talento con remuneraciones equitativas.</w:t>
      </w:r>
    </w:p>
    <w:p w14:paraId="5DAB6C7B" w14:textId="77777777" w:rsidR="00BE03E0" w:rsidRPr="00BE03E0" w:rsidRDefault="00BE03E0" w:rsidP="00BE03E0">
      <w:pPr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</w:p>
    <w:p w14:paraId="2C7355C6" w14:textId="77777777" w:rsidR="00BE03E0" w:rsidRPr="00BE03E0" w:rsidRDefault="00BE03E0" w:rsidP="00BE03E0">
      <w:pPr>
        <w:jc w:val="both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>“Este reconocimiento es de las más de 900 personas que conforman Grupo UPAX. Son ellas quienes sostienen nuestra cultura y demuestran cada día que la inclusión y la diversidad no son un ideal, sino una realidad que fortalece a nuestras unidades de negocio y, en consecuencia, a toda la empresa”, dijo Ceci Fallabrino, CEO de Grupo UPAX.</w:t>
      </w:r>
    </w:p>
    <w:p w14:paraId="02EB378F" w14:textId="77777777" w:rsidR="00BE03E0" w:rsidRPr="00BE03E0" w:rsidRDefault="00BE03E0" w:rsidP="00BE03E0">
      <w:pPr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</w:p>
    <w:p w14:paraId="48071377" w14:textId="77777777" w:rsidR="00BE03E0" w:rsidRPr="00BE03E0" w:rsidRDefault="00BE03E0" w:rsidP="00BE03E0">
      <w:pPr>
        <w:jc w:val="both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>Entre las prácticas destacadas de la organización se encuentran políticas de atracción de talento inclusivas, un modelo cultural orientado a la prevención y la conciliación, voluntariado corporativo, evaluaciones 360 con perspectiva de equidad y la aplicación de una política de compensaciones justas.</w:t>
      </w:r>
    </w:p>
    <w:p w14:paraId="6A05A809" w14:textId="77777777" w:rsidR="00BE03E0" w:rsidRPr="00BE03E0" w:rsidRDefault="00BE03E0" w:rsidP="00BE03E0">
      <w:pPr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</w:p>
    <w:p w14:paraId="3156C18F" w14:textId="77777777" w:rsidR="00BE03E0" w:rsidRPr="00BE03E0" w:rsidRDefault="00BE03E0" w:rsidP="00BE03E0">
      <w:pPr>
        <w:jc w:val="both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 xml:space="preserve">De acuerdo con el estudio </w:t>
      </w:r>
      <w:r w:rsidRPr="00BE03E0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:lang w:eastAsia="es-MX"/>
          <w14:ligatures w14:val="none"/>
        </w:rPr>
        <w:t>Mujeres en los Negocios 2024</w:t>
      </w:r>
      <w:r w:rsidRPr="00BE03E0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>, de Grant Thornton, solo el 36% de los puestos de alta dirección en América Latina son ocupados por mujeres. Sin embargo, McKinsey &amp; Company señala que las organizaciones con equipos diversos tienen un 25% más de probabilidades d superar a sus competidores en términos de rentabilidad.</w:t>
      </w:r>
    </w:p>
    <w:p w14:paraId="5A39BBE3" w14:textId="77777777" w:rsidR="00BE03E0" w:rsidRPr="00BE03E0" w:rsidRDefault="00BE03E0" w:rsidP="00BE03E0">
      <w:pPr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</w:p>
    <w:p w14:paraId="709FBD83" w14:textId="77777777" w:rsidR="00BE03E0" w:rsidRPr="00BE03E0" w:rsidRDefault="00BE03E0" w:rsidP="00BE03E0">
      <w:pPr>
        <w:jc w:val="both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>“Yo me levanto todos los días pensando en que trabajo para las personas que hacen posible que este Grupo exista y crezca. Este primer lugar refleja el esfuerzo de todos y nos compromete a seguir construyendo un espacio que ponga a las personas en el centro”, agregó Ceci Fallabrino.</w:t>
      </w:r>
    </w:p>
    <w:p w14:paraId="41C8F396" w14:textId="77777777" w:rsidR="00BE03E0" w:rsidRPr="00BE03E0" w:rsidRDefault="00BE03E0" w:rsidP="00BE03E0">
      <w:pPr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</w:p>
    <w:p w14:paraId="7F8D3102" w14:textId="77777777" w:rsidR="00BE03E0" w:rsidRPr="00BE03E0" w:rsidRDefault="00BE03E0" w:rsidP="00BE03E0">
      <w:pPr>
        <w:jc w:val="both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color w:val="000000"/>
          <w:kern w:val="0"/>
          <w:sz w:val="22"/>
          <w:szCs w:val="22"/>
          <w:lang w:eastAsia="es-MX"/>
          <w14:ligatures w14:val="none"/>
        </w:rPr>
        <w:t>Además de este primer lugar, Grupo UPAX se posicionó en el segundo lugar del Top 10 de México, consolidándose como una de las organizaciones con mayores avances en políticas inclusivas a nivel nacional.</w:t>
      </w:r>
    </w:p>
    <w:p w14:paraId="72A3D3EC" w14:textId="77777777" w:rsidR="00BE03E0" w:rsidRPr="00BE03E0" w:rsidRDefault="00BE03E0" w:rsidP="00BE03E0">
      <w:pPr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</w:p>
    <w:p w14:paraId="71413CF4" w14:textId="77777777" w:rsidR="00BE03E0" w:rsidRPr="00BE03E0" w:rsidRDefault="00BE03E0" w:rsidP="00BE03E0">
      <w:pPr>
        <w:jc w:val="center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es-MX"/>
          <w14:ligatures w14:val="none"/>
        </w:rPr>
        <w:t>—ooOoo—</w:t>
      </w:r>
    </w:p>
    <w:p w14:paraId="0D0B940D" w14:textId="77777777" w:rsidR="00BE03E0" w:rsidRDefault="00BE03E0" w:rsidP="00BE03E0">
      <w:pPr>
        <w:rPr>
          <w:rFonts w:ascii="Arial" w:eastAsia="Times New Roman" w:hAnsi="Arial" w:cs="Arial"/>
          <w:b/>
          <w:bCs/>
          <w:color w:val="000000"/>
          <w:kern w:val="0"/>
          <w:sz w:val="16"/>
          <w:szCs w:val="16"/>
          <w:lang w:eastAsia="es-MX"/>
          <w14:ligatures w14:val="none"/>
        </w:rPr>
      </w:pPr>
    </w:p>
    <w:p w14:paraId="0E27B00A" w14:textId="77777777" w:rsidR="00BE03E0" w:rsidRDefault="00BE03E0" w:rsidP="00BE03E0">
      <w:pPr>
        <w:rPr>
          <w:rFonts w:ascii="Arial" w:eastAsia="Times New Roman" w:hAnsi="Arial" w:cs="Arial"/>
          <w:b/>
          <w:bCs/>
          <w:color w:val="000000"/>
          <w:kern w:val="0"/>
          <w:sz w:val="16"/>
          <w:szCs w:val="16"/>
          <w:lang w:eastAsia="es-MX"/>
          <w14:ligatures w14:val="none"/>
        </w:rPr>
      </w:pPr>
    </w:p>
    <w:p w14:paraId="225B3564" w14:textId="77777777" w:rsidR="00BE03E0" w:rsidRPr="00BE03E0" w:rsidRDefault="00BE03E0" w:rsidP="005C28B5">
      <w:pPr>
        <w:jc w:val="both"/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  <w:r w:rsidRPr="00BE03E0">
        <w:rPr>
          <w:rFonts w:ascii="Arial" w:eastAsia="Times New Roman" w:hAnsi="Arial" w:cs="Arial"/>
          <w:b/>
          <w:bCs/>
          <w:color w:val="000000"/>
          <w:kern w:val="0"/>
          <w:sz w:val="16"/>
          <w:szCs w:val="16"/>
          <w:lang w:eastAsia="es-MX"/>
          <w14:ligatures w14:val="none"/>
        </w:rPr>
        <w:t>Acerca de Grupo UPAX</w:t>
      </w:r>
    </w:p>
    <w:p w14:paraId="6D7A43AC" w14:textId="77777777" w:rsidR="00BE03E0" w:rsidRDefault="00BE03E0" w:rsidP="005C28B5">
      <w:pPr>
        <w:jc w:val="both"/>
      </w:pPr>
      <w:r w:rsidRPr="00BE03E0">
        <w:rPr>
          <w:rFonts w:ascii="Arial" w:eastAsia="Times New Roman" w:hAnsi="Arial" w:cs="Arial"/>
          <w:color w:val="000000"/>
          <w:kern w:val="0"/>
          <w:sz w:val="16"/>
          <w:szCs w:val="16"/>
          <w:lang w:eastAsia="es-MX"/>
          <w14:ligatures w14:val="none"/>
        </w:rPr>
        <w:t>Grupo UPAX es una “</w:t>
      </w:r>
      <w:r w:rsidRPr="00BE03E0">
        <w:rPr>
          <w:rFonts w:ascii="Arial" w:eastAsia="Times New Roman" w:hAnsi="Arial" w:cs="Arial"/>
          <w:i/>
          <w:iCs/>
          <w:color w:val="000000"/>
          <w:kern w:val="0"/>
          <w:sz w:val="16"/>
          <w:szCs w:val="16"/>
          <w:lang w:eastAsia="es-MX"/>
          <w14:ligatures w14:val="none"/>
        </w:rPr>
        <w:t>house of brands”</w:t>
      </w:r>
      <w:r w:rsidRPr="00BE03E0">
        <w:rPr>
          <w:rFonts w:ascii="Arial" w:eastAsia="Times New Roman" w:hAnsi="Arial" w:cs="Arial"/>
          <w:color w:val="000000"/>
          <w:kern w:val="0"/>
          <w:sz w:val="16"/>
          <w:szCs w:val="16"/>
          <w:lang w:eastAsia="es-MX"/>
          <w14:ligatures w14:val="none"/>
        </w:rPr>
        <w:t xml:space="preserve"> que enciende la evolución empresarial de más de 360 compañías en México. Sus ocho unidades de negocio integran investigación e inteligencia de mercado, creatividad experiencial y activaciones de marca, junto con desarrollo de tecnología centrada en el usuario. Con el talento de más de 900 especialistas, lleva los proyectos de sus clientes del primer insight a la última línea de código, transformando la estrategia en resultados tangibles y medibles.</w:t>
      </w:r>
    </w:p>
    <w:sectPr w:rsidR="00BE03E0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D8F33" w14:textId="77777777" w:rsidR="005062B9" w:rsidRDefault="005062B9" w:rsidP="005C28B5">
      <w:r>
        <w:separator/>
      </w:r>
    </w:p>
  </w:endnote>
  <w:endnote w:type="continuationSeparator" w:id="0">
    <w:p w14:paraId="1EC0599D" w14:textId="77777777" w:rsidR="005062B9" w:rsidRDefault="005062B9" w:rsidP="005C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23F54" w14:textId="77777777" w:rsidR="005C28B5" w:rsidRPr="005C28B5" w:rsidRDefault="005C28B5">
    <w:pPr>
      <w:pStyle w:val="Piedepgina"/>
      <w:rPr>
        <w:rFonts w:ascii="Aptos Light" w:hAnsi="Aptos Light"/>
        <w:b/>
        <w:bCs/>
        <w:color w:val="D4167B"/>
        <w:sz w:val="21"/>
        <w:szCs w:val="21"/>
        <w:lang w:val="es-ES_tradnl"/>
      </w:rPr>
    </w:pPr>
    <w:r w:rsidRPr="005C28B5">
      <w:rPr>
        <w:rFonts w:ascii="Aptos Light" w:hAnsi="Aptos Light"/>
        <w:b/>
        <w:bCs/>
        <w:color w:val="D4167B"/>
        <w:sz w:val="21"/>
        <w:szCs w:val="21"/>
        <w:lang w:val="es-ES_tradnl"/>
      </w:rPr>
      <w:t>Contacto de prensa</w:t>
    </w:r>
  </w:p>
  <w:p w14:paraId="41AB3085" w14:textId="77777777" w:rsidR="005C28B5" w:rsidRPr="005C28B5" w:rsidRDefault="32A068B5" w:rsidP="32A068B5">
    <w:pPr>
      <w:pStyle w:val="Piedepgina"/>
      <w:rPr>
        <w:rFonts w:ascii="Aptos Light" w:hAnsi="Aptos Light"/>
        <w:sz w:val="21"/>
        <w:szCs w:val="21"/>
        <w:lang w:val="es-ES"/>
      </w:rPr>
    </w:pPr>
    <w:r w:rsidRPr="32A068B5">
      <w:rPr>
        <w:rFonts w:ascii="Aptos Light" w:hAnsi="Aptos Light"/>
        <w:sz w:val="21"/>
        <w:szCs w:val="21"/>
        <w:lang w:val="es-ES"/>
      </w:rPr>
      <w:t>Carolina Rojas | PR Specialist Grupo UPAX</w:t>
    </w:r>
  </w:p>
  <w:p w14:paraId="7CABDC6C" w14:textId="77777777" w:rsidR="005C28B5" w:rsidRDefault="005C28B5">
    <w:pPr>
      <w:pStyle w:val="Piedepgina"/>
      <w:rPr>
        <w:rFonts w:ascii="Aptos Light" w:hAnsi="Aptos Light"/>
        <w:sz w:val="21"/>
        <w:szCs w:val="21"/>
        <w:lang w:val="en-US"/>
      </w:rPr>
    </w:pPr>
    <w:r w:rsidRPr="005C28B5">
      <w:rPr>
        <w:rFonts w:ascii="Aptos Light" w:hAnsi="Aptos Light"/>
        <w:sz w:val="21"/>
        <w:szCs w:val="21"/>
        <w:lang w:val="en-US"/>
      </w:rPr>
      <w:t>Mail. carolina.rojass@upax.com.mx | Cel</w:t>
    </w:r>
    <w:r w:rsidR="00646E2A">
      <w:rPr>
        <w:rFonts w:ascii="Aptos Light" w:hAnsi="Aptos Light"/>
        <w:sz w:val="21"/>
        <w:szCs w:val="21"/>
        <w:lang w:val="en-US"/>
      </w:rPr>
      <w:t>.</w:t>
    </w:r>
    <w:r w:rsidRPr="005C28B5">
      <w:rPr>
        <w:rFonts w:ascii="Aptos Light" w:hAnsi="Aptos Light"/>
        <w:sz w:val="21"/>
        <w:szCs w:val="21"/>
        <w:lang w:val="en-US"/>
      </w:rPr>
      <w:t xml:space="preserve"> 55 1146 4398</w:t>
    </w:r>
  </w:p>
  <w:p w14:paraId="60061E4C" w14:textId="77777777" w:rsidR="005C28B5" w:rsidRPr="005C28B5" w:rsidRDefault="005C28B5">
    <w:pPr>
      <w:pStyle w:val="Piedepgina"/>
      <w:rPr>
        <w:rFonts w:ascii="Aptos Light" w:hAnsi="Aptos Light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EC8D1" w14:textId="77777777" w:rsidR="005062B9" w:rsidRDefault="005062B9" w:rsidP="005C28B5">
      <w:r>
        <w:separator/>
      </w:r>
    </w:p>
  </w:footnote>
  <w:footnote w:type="continuationSeparator" w:id="0">
    <w:p w14:paraId="753FF5E0" w14:textId="77777777" w:rsidR="005062B9" w:rsidRDefault="005062B9" w:rsidP="005C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77777777" w:rsidR="005C28B5" w:rsidRDefault="005C28B5" w:rsidP="005C28B5">
    <w:pPr>
      <w:pStyle w:val="Encabezado"/>
      <w:jc w:val="center"/>
    </w:pPr>
    <w:r>
      <w:rPr>
        <w:noProof/>
      </w:rPr>
      <w:drawing>
        <wp:inline distT="0" distB="0" distL="0" distR="0" wp14:anchorId="54DC7D16" wp14:editId="29B792BB">
          <wp:extent cx="1974273" cy="554221"/>
          <wp:effectExtent l="0" t="0" r="0" b="0"/>
          <wp:docPr id="131082254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822548" name="Imagen 131082254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39" t="40919" r="12766" b="37972"/>
                  <a:stretch/>
                </pic:blipFill>
                <pic:spPr bwMode="auto">
                  <a:xfrm>
                    <a:off x="0" y="0"/>
                    <a:ext cx="2077176" cy="5831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C155A1"/>
    <w:multiLevelType w:val="multilevel"/>
    <w:tmpl w:val="9F5C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0848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E0"/>
    <w:rsid w:val="002E67FB"/>
    <w:rsid w:val="005062B9"/>
    <w:rsid w:val="005C28B5"/>
    <w:rsid w:val="00625431"/>
    <w:rsid w:val="00646E2A"/>
    <w:rsid w:val="00864B01"/>
    <w:rsid w:val="00B7490D"/>
    <w:rsid w:val="00BE03E0"/>
    <w:rsid w:val="00F86BBE"/>
    <w:rsid w:val="32A0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0A2E07"/>
  <w15:chartTrackingRefBased/>
  <w15:docId w15:val="{FDFBF2F9-983E-1E4D-847C-F8F2D562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03E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5C28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28B5"/>
  </w:style>
  <w:style w:type="paragraph" w:styleId="Piedepgina">
    <w:name w:val="footer"/>
    <w:basedOn w:val="Normal"/>
    <w:link w:val="PiedepginaCar"/>
    <w:uiPriority w:val="99"/>
    <w:unhideWhenUsed/>
    <w:rsid w:val="005C28B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78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fc6fb1-645e-4c23-b14d-9a2d2f8781ee" xsi:nil="true"/>
    <lcf76f155ced4ddcb4097134ff3c332f xmlns="c8347913-b3c9-4115-aa57-5a1eb54e04d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A5D05F46E67C478B757774C273BCBD" ma:contentTypeVersion="14" ma:contentTypeDescription="Create a new document." ma:contentTypeScope="" ma:versionID="5ffa0a10d88a67954988e3f349654985">
  <xsd:schema xmlns:xsd="http://www.w3.org/2001/XMLSchema" xmlns:xs="http://www.w3.org/2001/XMLSchema" xmlns:p="http://schemas.microsoft.com/office/2006/metadata/properties" xmlns:ns2="c8347913-b3c9-4115-aa57-5a1eb54e04da" xmlns:ns3="02fc6fb1-645e-4c23-b14d-9a2d2f8781ee" targetNamespace="http://schemas.microsoft.com/office/2006/metadata/properties" ma:root="true" ma:fieldsID="50ac4281c4ff9893d6256abcce876b92" ns2:_="" ns3:_="">
    <xsd:import namespace="c8347913-b3c9-4115-aa57-5a1eb54e04da"/>
    <xsd:import namespace="02fc6fb1-645e-4c23-b14d-9a2d2f8781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47913-b3c9-4115-aa57-5a1eb54e0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33152f-e8a3-438a-bf4e-2b1abf53c2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c6fb1-645e-4c23-b14d-9a2d2f8781e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cff786-e8a7-4864-b461-4620d4498951}" ma:internalName="TaxCatchAll" ma:showField="CatchAllData" ma:web="02fc6fb1-645e-4c23-b14d-9a2d2f8781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1C60E3-9BE4-4431-9F0E-ABE23FF46596}">
  <ds:schemaRefs>
    <ds:schemaRef ds:uri="http://schemas.microsoft.com/office/2006/metadata/properties"/>
    <ds:schemaRef ds:uri="http://schemas.microsoft.com/office/infopath/2007/PartnerControls"/>
    <ds:schemaRef ds:uri="02fc6fb1-645e-4c23-b14d-9a2d2f8781ee"/>
    <ds:schemaRef ds:uri="c8347913-b3c9-4115-aa57-5a1eb54e04da"/>
  </ds:schemaRefs>
</ds:datastoreItem>
</file>

<file path=customXml/itemProps2.xml><?xml version="1.0" encoding="utf-8"?>
<ds:datastoreItem xmlns:ds="http://schemas.openxmlformats.org/officeDocument/2006/customXml" ds:itemID="{711CF5F7-7957-46F9-8E49-8BA2FC529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C7C6DF-ECEF-4DEE-BB89-96911BCED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47913-b3c9-4115-aa57-5a1eb54e04da"/>
    <ds:schemaRef ds:uri="02fc6fb1-645e-4c23-b14d-9a2d2f878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 Rojas Sarabia</dc:creator>
  <cp:keywords/>
  <dc:description/>
  <cp:lastModifiedBy>Raul Vargas Tablilla</cp:lastModifiedBy>
  <cp:revision>3</cp:revision>
  <dcterms:created xsi:type="dcterms:W3CDTF">2025-11-27T22:17:00Z</dcterms:created>
  <dcterms:modified xsi:type="dcterms:W3CDTF">2025-11-27T22:17:00Z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0x010100A7A5D05F46E67C478B757774C273BCBD</vt:lpwstr>
  </property>
  <property fmtid="{D5CDD505-2E9C-101B-9397-08002B2CF9AE}" pid="3" name="MSIP_Label_8ae3a633-3d5f-462b-ba19-31157bb9a57b_Enabled">
    <vt:lpwstr>true</vt:lpwstr>
  </property>
  <property fmtid="{D5CDD505-2E9C-101B-9397-08002B2CF9AE}" pid="4" name="MSIP_Label_8ae3a633-3d5f-462b-ba19-31157bb9a57b_SetDate">
    <vt:lpwstr>2025-11-27T22:17:31Z</vt:lpwstr>
  </property>
  <property fmtid="{D5CDD505-2E9C-101B-9397-08002B2CF9AE}" pid="5" name="MSIP_Label_8ae3a633-3d5f-462b-ba19-31157bb9a57b_Method">
    <vt:lpwstr>Standard</vt:lpwstr>
  </property>
  <property fmtid="{D5CDD505-2E9C-101B-9397-08002B2CF9AE}" pid="6" name="MSIP_Label_8ae3a633-3d5f-462b-ba19-31157bb9a57b_Name">
    <vt:lpwstr>Uso interno</vt:lpwstr>
  </property>
  <property fmtid="{D5CDD505-2E9C-101B-9397-08002B2CF9AE}" pid="7" name="MSIP_Label_8ae3a633-3d5f-462b-ba19-31157bb9a57b_SiteId">
    <vt:lpwstr>5448d52d-fbb8-4285-8d6f-aa67453bc50c</vt:lpwstr>
  </property>
  <property fmtid="{D5CDD505-2E9C-101B-9397-08002B2CF9AE}" pid="8" name="MSIP_Label_8ae3a633-3d5f-462b-ba19-31157bb9a57b_ActionId">
    <vt:lpwstr>8bbf095e-e6e9-40be-8165-f90fd75a7c5a</vt:lpwstr>
  </property>
  <property fmtid="{D5CDD505-2E9C-101B-9397-08002B2CF9AE}" pid="9" name="MSIP_Label_8ae3a633-3d5f-462b-ba19-31157bb9a57b_ContentBits">
    <vt:lpwstr>0</vt:lpwstr>
  </property>
  <property fmtid="{D5CDD505-2E9C-101B-9397-08002B2CF9AE}" pid="10" name="MSIP_Label_8ae3a633-3d5f-462b-ba19-31157bb9a57b_Tag">
    <vt:lpwstr>10, 3, 0, 2</vt:lpwstr>
  </property>
  <property fmtid="{D5CDD505-2E9C-101B-9397-08002B2CF9AE}" pid="11" name="MediaServiceImageTags">
    <vt:lpwstr/>
  </property>
</Properties>
</file>